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0FB5" w14:textId="77777777" w:rsidR="00DB15EF" w:rsidRDefault="00DB15EF" w:rsidP="00DB15EF">
      <w:pPr>
        <w:pStyle w:val="Heading1"/>
        <w:spacing w:before="122"/>
        <w:ind w:left="3120" w:right="3041"/>
        <w:jc w:val="center"/>
      </w:pPr>
      <w:r>
        <w:t>DAFTAR PUSTAKA</w:t>
      </w:r>
    </w:p>
    <w:p w14:paraId="7735774E" w14:textId="77777777" w:rsidR="00DB15EF" w:rsidRDefault="00DB15EF" w:rsidP="00DB15EF">
      <w:pPr>
        <w:pStyle w:val="BodyText"/>
        <w:rPr>
          <w:b/>
        </w:rPr>
      </w:pPr>
    </w:p>
    <w:p w14:paraId="592EE265" w14:textId="77777777" w:rsidR="00DB15EF" w:rsidRDefault="00DB15EF" w:rsidP="00DB15EF">
      <w:pPr>
        <w:pStyle w:val="BodyText"/>
        <w:spacing w:before="7"/>
        <w:rPr>
          <w:b/>
          <w:sz w:val="27"/>
        </w:rPr>
      </w:pPr>
    </w:p>
    <w:p w14:paraId="76B02EA8" w14:textId="77777777" w:rsidR="00DB15EF" w:rsidRDefault="00DB15EF" w:rsidP="00DB15EF">
      <w:pPr>
        <w:pStyle w:val="BodyText"/>
        <w:spacing w:line="360" w:lineRule="auto"/>
        <w:ind w:left="1996" w:right="479" w:hanging="721"/>
        <w:jc w:val="both"/>
      </w:pPr>
      <w:r>
        <w:t>Apriyani, A. (2020). PERAN HUMAS LEMBAGA AMIL ZAKAT NASIONAL DAARUT TAUHIID PEDULI SURAKARTA</w:t>
      </w:r>
    </w:p>
    <w:p w14:paraId="5FFAC76F" w14:textId="77777777" w:rsidR="00DB15EF" w:rsidRDefault="00DB15EF" w:rsidP="00DB15EF">
      <w:pPr>
        <w:spacing w:before="2"/>
        <w:ind w:left="1996"/>
        <w:rPr>
          <w:sz w:val="24"/>
        </w:rPr>
      </w:pPr>
      <w:r>
        <w:rPr>
          <w:sz w:val="24"/>
        </w:rPr>
        <w:t xml:space="preserve">(LAZNAS DTP). </w:t>
      </w:r>
      <w:r>
        <w:rPr>
          <w:i/>
          <w:sz w:val="24"/>
        </w:rPr>
        <w:t>Jurnal Education And Economics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>(2), 105-110.</w:t>
      </w:r>
    </w:p>
    <w:p w14:paraId="32C1D673" w14:textId="77777777" w:rsidR="00DB15EF" w:rsidRDefault="00DB15EF" w:rsidP="00DB15EF">
      <w:pPr>
        <w:pStyle w:val="BodyText"/>
        <w:spacing w:before="8"/>
        <w:rPr>
          <w:sz w:val="25"/>
        </w:rPr>
      </w:pPr>
    </w:p>
    <w:p w14:paraId="514CCD8C" w14:textId="77777777" w:rsidR="00DB15EF" w:rsidRDefault="00DB15EF" w:rsidP="00DB15EF">
      <w:pPr>
        <w:pStyle w:val="BodyText"/>
        <w:spacing w:before="1" w:line="360" w:lineRule="auto"/>
        <w:ind w:left="1996" w:right="484" w:hanging="721"/>
        <w:jc w:val="both"/>
      </w:pPr>
      <w:r>
        <w:t>Bachri, Bachtiar S. Meyakinkan Validitas Data Melalui Triangulasi Pada Penelitian Kualitatif. Universitas Negeri Surabaya. 2012.</w:t>
      </w:r>
    </w:p>
    <w:p w14:paraId="0A76508D" w14:textId="77777777" w:rsidR="00DB15EF" w:rsidRDefault="00DB15EF" w:rsidP="00DB15EF">
      <w:pPr>
        <w:pStyle w:val="BodyText"/>
        <w:spacing w:line="360" w:lineRule="auto"/>
        <w:ind w:left="1996" w:right="484" w:hanging="721"/>
        <w:jc w:val="both"/>
      </w:pPr>
      <w:r>
        <w:t>Baznas. Sejarah Pengelolaan Zakat Nasional. Diakses Tanggal 27 Mei 2021. Https://Baznas.Garutkab.Go.Id/Sejarah-Pengelolaan-Zakat-Nasional/</w:t>
      </w:r>
    </w:p>
    <w:p w14:paraId="77FCD8C8" w14:textId="77777777" w:rsidR="00DB15EF" w:rsidRDefault="00DB15EF" w:rsidP="00DB15EF">
      <w:pPr>
        <w:pStyle w:val="BodyText"/>
        <w:spacing w:line="360" w:lineRule="auto"/>
        <w:ind w:left="1996" w:right="479" w:hanging="721"/>
        <w:jc w:val="both"/>
      </w:pPr>
      <w:r>
        <w:t xml:space="preserve">EB, </w:t>
      </w:r>
      <w:r>
        <w:rPr>
          <w:spacing w:val="-3"/>
        </w:rPr>
        <w:t xml:space="preserve">G. A. </w:t>
      </w:r>
      <w:r>
        <w:t xml:space="preserve">(2016). Strategi Cyber Public Relations Dalam Pembentukan Citra Institusi Pendidikan Tinggi Swasta. </w:t>
      </w:r>
      <w:r>
        <w:rPr>
          <w:i/>
        </w:rPr>
        <w:t>Jurnal The Messenger</w:t>
      </w:r>
      <w:r>
        <w:t xml:space="preserve">, </w:t>
      </w:r>
      <w:r>
        <w:rPr>
          <w:i/>
        </w:rPr>
        <w:t>6</w:t>
      </w:r>
      <w:r>
        <w:t>(1),</w:t>
      </w:r>
      <w:r>
        <w:rPr>
          <w:spacing w:val="-18"/>
        </w:rPr>
        <w:t xml:space="preserve"> </w:t>
      </w:r>
      <w:r>
        <w:t>1-7.</w:t>
      </w:r>
    </w:p>
    <w:p w14:paraId="3A156D43" w14:textId="77777777" w:rsidR="00DB15EF" w:rsidRDefault="00DB15EF" w:rsidP="00DB15EF">
      <w:pPr>
        <w:pStyle w:val="BodyText"/>
        <w:spacing w:line="362" w:lineRule="auto"/>
        <w:ind w:left="1996" w:right="479" w:hanging="721"/>
        <w:jc w:val="both"/>
      </w:pPr>
      <w:r>
        <w:t>Faza, Firdan. Masyarakat Religius Dan Kegemaran Berdonasi. Diakses Tanggal 27 Mei 2021. Https://News.Detik.Com/Kolom/D- 5176577/Masyarakat-Religius-Dan-Kegemaran-Berdonasi</w:t>
      </w:r>
    </w:p>
    <w:p w14:paraId="630D7FE0" w14:textId="77777777" w:rsidR="00DB15EF" w:rsidRDefault="00DB15EF" w:rsidP="00DB15EF">
      <w:pPr>
        <w:pStyle w:val="BodyText"/>
        <w:spacing w:line="360" w:lineRule="auto"/>
        <w:ind w:left="1996" w:right="973" w:hanging="721"/>
      </w:pPr>
      <w:r>
        <w:t xml:space="preserve">Hidayati, Khairina F. Daftar 3 Situs </w:t>
      </w:r>
      <w:r>
        <w:rPr>
          <w:i/>
        </w:rPr>
        <w:t xml:space="preserve">Crowdfunding </w:t>
      </w:r>
      <w:r>
        <w:t>Untuk Amal. Diakses Tanggal 27 Mei 2021.Https://Glints.Com/Id/Lowongan/Situs- Crowdfunding-Untuk-Amal/#.YK_Cukgzy2z</w:t>
      </w:r>
    </w:p>
    <w:p w14:paraId="17EF9ABB" w14:textId="77777777" w:rsidR="00DB15EF" w:rsidRDefault="00DB15EF" w:rsidP="00DB15EF">
      <w:pPr>
        <w:pStyle w:val="BodyText"/>
        <w:spacing w:line="360" w:lineRule="auto"/>
        <w:ind w:left="1996" w:right="464" w:hanging="721"/>
        <w:jc w:val="both"/>
      </w:pPr>
      <w:r>
        <w:t xml:space="preserve">Istighfarin, F. R., &amp; Yuliani, M. (2020). PERAN PUBLIC RELATION DALAM MENGEMBALIKAN CITRA PERUSAHAAN: STUDI KASUS APARTEMEN CINERE BELLEVUE SUITES PASCA KEBAKARAN TAHUN 2017. </w:t>
      </w:r>
      <w:r>
        <w:rPr>
          <w:i/>
        </w:rPr>
        <w:t>JURNAL EKONOMI, SOSIAL &amp; HUMANIORA</w:t>
      </w:r>
      <w:r>
        <w:t xml:space="preserve">, </w:t>
      </w:r>
      <w:r>
        <w:rPr>
          <w:i/>
        </w:rPr>
        <w:t>1</w:t>
      </w:r>
      <w:r>
        <w:t>(12), 236-245.</w:t>
      </w:r>
    </w:p>
    <w:p w14:paraId="5E0FB00E" w14:textId="77777777" w:rsidR="00DB15EF" w:rsidRDefault="00DB15EF" w:rsidP="00DB15EF">
      <w:pPr>
        <w:spacing w:line="360" w:lineRule="auto"/>
        <w:ind w:left="1996" w:right="468" w:hanging="721"/>
        <w:jc w:val="both"/>
        <w:rPr>
          <w:sz w:val="24"/>
        </w:rPr>
      </w:pPr>
      <w:r>
        <w:rPr>
          <w:sz w:val="24"/>
        </w:rPr>
        <w:t xml:space="preserve">Lauck, J., &amp; Brozovsky, J. A. (2018). Fraud In The Nonprofit Sector: Rebuilding A Charitable Image. </w:t>
      </w:r>
      <w:r>
        <w:rPr>
          <w:i/>
          <w:sz w:val="24"/>
        </w:rPr>
        <w:t>Journal Of Accounting, Ethics And Public Policy</w:t>
      </w:r>
      <w:r>
        <w:rPr>
          <w:sz w:val="24"/>
        </w:rPr>
        <w:t xml:space="preserve">, </w:t>
      </w:r>
      <w:r>
        <w:rPr>
          <w:i/>
          <w:sz w:val="24"/>
        </w:rPr>
        <w:t>19</w:t>
      </w:r>
      <w:r>
        <w:rPr>
          <w:sz w:val="24"/>
        </w:rPr>
        <w:t>(2).</w:t>
      </w:r>
    </w:p>
    <w:p w14:paraId="1AE1E4CD" w14:textId="77777777" w:rsidR="00DB15EF" w:rsidRDefault="00DB15EF" w:rsidP="00DB15EF">
      <w:pPr>
        <w:spacing w:line="362" w:lineRule="auto"/>
        <w:ind w:left="1996" w:right="473" w:hanging="721"/>
        <w:jc w:val="both"/>
        <w:rPr>
          <w:sz w:val="24"/>
        </w:rPr>
      </w:pPr>
      <w:r>
        <w:rPr>
          <w:color w:val="212121"/>
          <w:sz w:val="24"/>
        </w:rPr>
        <w:t xml:space="preserve">Martens, S. (2020). </w:t>
      </w:r>
      <w:r>
        <w:rPr>
          <w:i/>
          <w:color w:val="212121"/>
          <w:sz w:val="24"/>
        </w:rPr>
        <w:t xml:space="preserve">The Role of Social Media in Public Relations Practice–a New Zealand Perspective </w:t>
      </w:r>
      <w:r>
        <w:rPr>
          <w:color w:val="212121"/>
          <w:sz w:val="24"/>
        </w:rPr>
        <w:t>(Doctoral dissertation, Auckland University of Technology).</w:t>
      </w:r>
    </w:p>
    <w:p w14:paraId="67134C89" w14:textId="77777777" w:rsidR="00DB15EF" w:rsidRDefault="00DB15EF" w:rsidP="00DB15EF">
      <w:pPr>
        <w:spacing w:line="362" w:lineRule="auto"/>
        <w:jc w:val="both"/>
        <w:rPr>
          <w:sz w:val="24"/>
        </w:rPr>
        <w:sectPr w:rsidR="00DB15EF" w:rsidSect="00C15A9A">
          <w:headerReference w:type="default" r:id="rId6"/>
          <w:footerReference w:type="default" r:id="rId7"/>
          <w:pgSz w:w="12240" w:h="15840"/>
          <w:pgMar w:top="1560" w:right="1220" w:bottom="1200" w:left="1720" w:header="766" w:footer="1008" w:gutter="0"/>
          <w:pgNumType w:start="97"/>
          <w:cols w:space="720"/>
        </w:sectPr>
      </w:pPr>
    </w:p>
    <w:p w14:paraId="6A6C0938" w14:textId="77777777" w:rsidR="00DB15EF" w:rsidRDefault="00DB15EF" w:rsidP="00DB15EF">
      <w:pPr>
        <w:spacing w:before="117" w:line="360" w:lineRule="auto"/>
        <w:ind w:left="1996" w:right="471" w:hanging="721"/>
        <w:jc w:val="both"/>
        <w:rPr>
          <w:i/>
          <w:sz w:val="24"/>
        </w:rPr>
      </w:pPr>
      <w:r>
        <w:rPr>
          <w:sz w:val="24"/>
        </w:rPr>
        <w:lastRenderedPageBreak/>
        <w:t xml:space="preserve">ORIZA, A. (2021). </w:t>
      </w:r>
      <w:r>
        <w:rPr>
          <w:i/>
          <w:sz w:val="24"/>
        </w:rPr>
        <w:t>PUBLIC RELATIONS SEBAGAI STRATEGI KOMUNIKASI DAKWAH DALAM PEMBERDAYAAN EKONOMI MASYARAKAT ISLAM LEMBAGA AMIL ZAKAT DAARUT TAUHIID</w:t>
      </w:r>
    </w:p>
    <w:p w14:paraId="4DAAA74C" w14:textId="77777777" w:rsidR="00DB15EF" w:rsidRDefault="00DB15EF" w:rsidP="00DB15EF">
      <w:pPr>
        <w:spacing w:before="2" w:line="360" w:lineRule="auto"/>
        <w:ind w:left="1996" w:right="475"/>
        <w:jc w:val="both"/>
        <w:rPr>
          <w:sz w:val="24"/>
        </w:rPr>
      </w:pPr>
      <w:r>
        <w:rPr>
          <w:i/>
          <w:sz w:val="24"/>
        </w:rPr>
        <w:t xml:space="preserve">PEDULI KOTA METRO </w:t>
      </w:r>
      <w:r>
        <w:rPr>
          <w:sz w:val="24"/>
        </w:rPr>
        <w:t>(Doctoral Dissertation, UIN Raden Intan Lampung).</w:t>
      </w:r>
    </w:p>
    <w:p w14:paraId="26E0F56A" w14:textId="77777777" w:rsidR="00DB15EF" w:rsidRDefault="00DB15EF" w:rsidP="00DB15EF">
      <w:pPr>
        <w:pStyle w:val="BodyText"/>
        <w:spacing w:line="362" w:lineRule="auto"/>
        <w:ind w:left="1996" w:right="470" w:hanging="721"/>
        <w:jc w:val="both"/>
      </w:pPr>
      <w:r>
        <w:t xml:space="preserve">Prihatsanti, U., Suryanto, S., &amp; Hendriani, </w:t>
      </w:r>
      <w:r>
        <w:rPr>
          <w:spacing w:val="-3"/>
        </w:rPr>
        <w:t xml:space="preserve">W. </w:t>
      </w:r>
      <w:r>
        <w:t xml:space="preserve">(2018). Menggunakan Studi Kasus  Sebagai  Metode   Ilmiah   Dalam   Psikologi. </w:t>
      </w:r>
      <w:r>
        <w:rPr>
          <w:i/>
        </w:rPr>
        <w:t>Buletin Psikologi</w:t>
      </w:r>
      <w:r>
        <w:t xml:space="preserve">, </w:t>
      </w:r>
      <w:r>
        <w:rPr>
          <w:i/>
        </w:rPr>
        <w:t>26</w:t>
      </w:r>
      <w:r>
        <w:t>(2),</w:t>
      </w:r>
      <w:r>
        <w:rPr>
          <w:spacing w:val="2"/>
        </w:rPr>
        <w:t xml:space="preserve"> </w:t>
      </w:r>
      <w:r>
        <w:t>126-136.</w:t>
      </w:r>
    </w:p>
    <w:p w14:paraId="1F339F14" w14:textId="77777777" w:rsidR="00DB15EF" w:rsidRDefault="00DB15EF" w:rsidP="00DB15EF">
      <w:pPr>
        <w:pStyle w:val="BodyText"/>
        <w:spacing w:line="360" w:lineRule="auto"/>
        <w:ind w:left="1996" w:right="474" w:hanging="721"/>
        <w:jc w:val="both"/>
      </w:pPr>
      <w:r>
        <w:t xml:space="preserve">Rahmadani, F., &amp; Andrini, S. (2021). Strategi Public Relations Dalam Membangun Citra Perusahaan Melalui Pameran Indonesia International Motor Show (IIMS). </w:t>
      </w:r>
      <w:r>
        <w:rPr>
          <w:i/>
        </w:rPr>
        <w:t>Jurnal Audience: Jurnal Ilmu Komunikasi</w:t>
      </w:r>
      <w:r>
        <w:t xml:space="preserve">, </w:t>
      </w:r>
      <w:r>
        <w:rPr>
          <w:i/>
        </w:rPr>
        <w:t>4</w:t>
      </w:r>
      <w:r>
        <w:t>(01),</w:t>
      </w:r>
      <w:r>
        <w:rPr>
          <w:spacing w:val="2"/>
        </w:rPr>
        <w:t xml:space="preserve"> </w:t>
      </w:r>
      <w:r>
        <w:t>38-59.</w:t>
      </w:r>
    </w:p>
    <w:p w14:paraId="1A6A8541" w14:textId="77777777" w:rsidR="00DB15EF" w:rsidRDefault="00DB15EF" w:rsidP="00DB15EF">
      <w:pPr>
        <w:pStyle w:val="BodyText"/>
        <w:spacing w:line="360" w:lineRule="auto"/>
        <w:ind w:left="1996" w:right="474" w:hanging="721"/>
        <w:jc w:val="both"/>
      </w:pPr>
      <w:r>
        <w:t xml:space="preserve">Rosliana, R., &amp; Loisa, R. (2019). Strategi Cyber Public Relatons Dalam Memanfaatkan  Media  Sosial  Untuk  Membangun   Citra  Perusahaan. </w:t>
      </w:r>
      <w:r>
        <w:rPr>
          <w:i/>
        </w:rPr>
        <w:t>Prologia</w:t>
      </w:r>
      <w:r>
        <w:t xml:space="preserve">, </w:t>
      </w:r>
      <w:r>
        <w:rPr>
          <w:i/>
        </w:rPr>
        <w:t>2</w:t>
      </w:r>
      <w:r>
        <w:t>(2),</w:t>
      </w:r>
      <w:r>
        <w:rPr>
          <w:spacing w:val="11"/>
        </w:rPr>
        <w:t xml:space="preserve"> </w:t>
      </w:r>
      <w:r>
        <w:t>480-486.</w:t>
      </w:r>
    </w:p>
    <w:p w14:paraId="0386D0EE" w14:textId="77777777" w:rsidR="00DB15EF" w:rsidRDefault="00DB15EF" w:rsidP="00DB15EF">
      <w:pPr>
        <w:pStyle w:val="BodyText"/>
        <w:tabs>
          <w:tab w:val="left" w:pos="2951"/>
          <w:tab w:val="left" w:pos="4493"/>
          <w:tab w:val="left" w:pos="5655"/>
          <w:tab w:val="left" w:pos="6845"/>
          <w:tab w:val="left" w:pos="7494"/>
          <w:tab w:val="left" w:pos="8282"/>
        </w:tabs>
        <w:spacing w:line="360" w:lineRule="auto"/>
        <w:ind w:left="1996" w:right="475" w:hanging="721"/>
      </w:pPr>
      <w:r>
        <w:t xml:space="preserve">Safitri, </w:t>
      </w:r>
      <w:r>
        <w:rPr>
          <w:spacing w:val="-3"/>
        </w:rPr>
        <w:t xml:space="preserve">Kiki. </w:t>
      </w:r>
      <w:r>
        <w:t>Mau Bayar Zakat? Yuk, Simak Tips Memilih Lembaga Amil Zakat</w:t>
      </w:r>
      <w:r>
        <w:tab/>
        <w:t>Terpercaya.</w:t>
      </w:r>
      <w:r>
        <w:tab/>
        <w:t>Diakses</w:t>
      </w:r>
      <w:r>
        <w:tab/>
        <w:t>Tanggal</w:t>
      </w:r>
      <w:r>
        <w:tab/>
        <w:t>27</w:t>
      </w:r>
      <w:r>
        <w:tab/>
        <w:t>Mei</w:t>
      </w:r>
      <w:r>
        <w:tab/>
      </w:r>
      <w:r>
        <w:rPr>
          <w:spacing w:val="-4"/>
        </w:rPr>
        <w:t xml:space="preserve">2021. </w:t>
      </w:r>
      <w:r>
        <w:t>Https://Nasional.Kontan.Co.Id/News/Mau-Bayar-Zakat-Yuk-Simak- Tips-Memilih-Lembaga-Amil-Zakat-Terpercaya</w:t>
      </w:r>
    </w:p>
    <w:p w14:paraId="6609E46B" w14:textId="77777777" w:rsidR="00DB15EF" w:rsidRDefault="00DB15EF" w:rsidP="00DB15EF">
      <w:pPr>
        <w:pStyle w:val="BodyText"/>
        <w:spacing w:line="360" w:lineRule="auto"/>
        <w:ind w:left="1996" w:right="481" w:hanging="721"/>
        <w:jc w:val="both"/>
      </w:pPr>
      <w:r>
        <w:t>Suhermin, S., &amp; Hermawati, A. (2021). MEMBANGUN KEPERCAYAAN KEPADA RUMAH SAKIT BERDASARKAN KUALITAS</w:t>
      </w:r>
    </w:p>
    <w:p w14:paraId="248CD249" w14:textId="77777777" w:rsidR="00DB15EF" w:rsidRDefault="00DB15EF" w:rsidP="00DB15EF">
      <w:pPr>
        <w:spacing w:line="360" w:lineRule="auto"/>
        <w:ind w:left="1996" w:right="470"/>
        <w:jc w:val="both"/>
        <w:rPr>
          <w:sz w:val="24"/>
        </w:rPr>
      </w:pPr>
      <w:r>
        <w:rPr>
          <w:sz w:val="24"/>
        </w:rPr>
        <w:t xml:space="preserve">LAYANAN DAN KEPUASAN PASIEN. </w:t>
      </w:r>
      <w:r>
        <w:rPr>
          <w:i/>
          <w:sz w:val="24"/>
        </w:rPr>
        <w:t>Equilibrium: Jurnal Ilmiah Ekonomi, Manajemen Dan Akuntansi</w:t>
      </w:r>
      <w:r>
        <w:rPr>
          <w:sz w:val="24"/>
        </w:rPr>
        <w:t xml:space="preserve">, </w:t>
      </w:r>
      <w:r>
        <w:rPr>
          <w:i/>
          <w:sz w:val="24"/>
        </w:rPr>
        <w:t>10</w:t>
      </w:r>
      <w:r>
        <w:rPr>
          <w:sz w:val="24"/>
        </w:rPr>
        <w:t>(1).</w:t>
      </w:r>
    </w:p>
    <w:p w14:paraId="496C0632" w14:textId="77777777" w:rsidR="00DB15EF" w:rsidRDefault="00DB15EF" w:rsidP="00DB15EF">
      <w:pPr>
        <w:pStyle w:val="BodyText"/>
        <w:spacing w:line="360" w:lineRule="auto"/>
        <w:ind w:left="1996" w:right="474" w:hanging="721"/>
        <w:jc w:val="both"/>
      </w:pPr>
      <w:r>
        <w:t xml:space="preserve">Yulandra, S. T., &amp; Haryati, R. (2020). PENGARUH REPUTASI, KUALITAS PELAYANAN, DAN KEPERCAYAAN TERHADAP KEPUTUSAN PEMBELIAN KONSUMEN PADA RIO MINI MARKET DI LUBUK BASUNG KABUPATEN AGAM. </w:t>
      </w:r>
      <w:r>
        <w:rPr>
          <w:i/>
        </w:rPr>
        <w:t>Matua Jurnal</w:t>
      </w:r>
      <w:r>
        <w:t xml:space="preserve">, </w:t>
      </w:r>
      <w:r>
        <w:rPr>
          <w:i/>
        </w:rPr>
        <w:t>2</w:t>
      </w:r>
      <w:r>
        <w:t>(4),</w:t>
      </w:r>
      <w:r>
        <w:rPr>
          <w:spacing w:val="8"/>
        </w:rPr>
        <w:t xml:space="preserve"> </w:t>
      </w:r>
      <w:r>
        <w:t>295-306.</w:t>
      </w:r>
    </w:p>
    <w:p w14:paraId="50369789" w14:textId="77777777" w:rsidR="00DB15EF" w:rsidRDefault="00DB15EF" w:rsidP="00DB15EF">
      <w:pPr>
        <w:spacing w:line="360" w:lineRule="auto"/>
        <w:jc w:val="both"/>
        <w:sectPr w:rsidR="00DB15EF">
          <w:pgSz w:w="12240" w:h="15840"/>
          <w:pgMar w:top="1560" w:right="1220" w:bottom="1200" w:left="1720" w:header="766" w:footer="1008" w:gutter="0"/>
          <w:cols w:space="720"/>
        </w:sectPr>
      </w:pPr>
    </w:p>
    <w:p w14:paraId="596047C6" w14:textId="77777777" w:rsidR="00DB15EF" w:rsidRDefault="00DB15EF" w:rsidP="00DB15EF">
      <w:pPr>
        <w:spacing w:before="117" w:line="362" w:lineRule="auto"/>
        <w:ind w:left="1996" w:right="479" w:hanging="721"/>
        <w:jc w:val="both"/>
        <w:rPr>
          <w:sz w:val="24"/>
        </w:rPr>
      </w:pPr>
      <w:r>
        <w:rPr>
          <w:sz w:val="24"/>
        </w:rPr>
        <w:lastRenderedPageBreak/>
        <w:t xml:space="preserve">Yumikosari, M. A., &amp; Purnama, H. (2018). STRATEGI CYBER PUBLIC RELATIONS </w:t>
      </w:r>
      <w:r>
        <w:rPr>
          <w:i/>
          <w:sz w:val="24"/>
        </w:rPr>
        <w:t xml:space="preserve">WEBSITE </w:t>
      </w:r>
      <w:r>
        <w:rPr>
          <w:sz w:val="24"/>
        </w:rPr>
        <w:t xml:space="preserve">E-MARKETPLACE. </w:t>
      </w:r>
      <w:r>
        <w:rPr>
          <w:i/>
          <w:sz w:val="24"/>
        </w:rPr>
        <w:t>Jurnal Komunikasi Universitas Garut: Hasil Pemikiran Dan Penelitian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>(1), 57-65.</w:t>
      </w:r>
    </w:p>
    <w:p w14:paraId="26960EAE" w14:textId="77777777" w:rsidR="00F20152" w:rsidRDefault="00F20152"/>
    <w:sectPr w:rsidR="00F2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EF21" w14:textId="77777777" w:rsidR="00DC1B6B" w:rsidRDefault="00DC1B6B" w:rsidP="00DB15EF">
      <w:r>
        <w:separator/>
      </w:r>
    </w:p>
  </w:endnote>
  <w:endnote w:type="continuationSeparator" w:id="0">
    <w:p w14:paraId="14B52315" w14:textId="77777777" w:rsidR="00DC1B6B" w:rsidRDefault="00DC1B6B" w:rsidP="00DB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529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C5877" w14:textId="0249029D" w:rsidR="00C15A9A" w:rsidRDefault="00C15A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721B1" w14:textId="77777777" w:rsidR="00C15A9A" w:rsidRDefault="00C15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FFE4" w14:textId="77777777" w:rsidR="00DC1B6B" w:rsidRDefault="00DC1B6B" w:rsidP="00DB15EF">
      <w:r>
        <w:separator/>
      </w:r>
    </w:p>
  </w:footnote>
  <w:footnote w:type="continuationSeparator" w:id="0">
    <w:p w14:paraId="29766CC3" w14:textId="77777777" w:rsidR="00DC1B6B" w:rsidRDefault="00DC1B6B" w:rsidP="00DB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A1BE" w14:textId="7B825FAA" w:rsidR="00DB15EF" w:rsidRDefault="00DB15EF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lang w:val="en-US"/>
      </w:rPr>
      <w:t>Universitas Bakrie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EF"/>
    <w:rsid w:val="00BD3827"/>
    <w:rsid w:val="00C15A9A"/>
    <w:rsid w:val="00CA3FA8"/>
    <w:rsid w:val="00DB15EF"/>
    <w:rsid w:val="00DC1B6B"/>
    <w:rsid w:val="00F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E2E38"/>
  <w15:chartTrackingRefBased/>
  <w15:docId w15:val="{F6C75CB9-B963-4A69-84F0-40A179B7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DB15EF"/>
    <w:pPr>
      <w:ind w:left="19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5E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DB15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15EF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DB1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5E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B1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5E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aina sazri</dc:creator>
  <cp:keywords/>
  <dc:description/>
  <cp:lastModifiedBy>nur aina sazri</cp:lastModifiedBy>
  <cp:revision>2</cp:revision>
  <dcterms:created xsi:type="dcterms:W3CDTF">2021-08-24T15:27:00Z</dcterms:created>
  <dcterms:modified xsi:type="dcterms:W3CDTF">2021-08-25T13:03:00Z</dcterms:modified>
</cp:coreProperties>
</file>